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22" w:rsidRPr="009D3D22" w:rsidRDefault="009D3D22" w:rsidP="009D3D22">
      <w:pPr>
        <w:spacing w:after="0" w:line="240" w:lineRule="atLeast"/>
        <w:textAlignment w:val="baseline"/>
        <w:outlineLvl w:val="1"/>
        <w:rPr>
          <w:rFonts w:eastAsia="Times New Roman" w:cs="Times New Roman"/>
          <w:b/>
          <w:bCs/>
          <w:color w:val="333333"/>
          <w:spacing w:val="-15"/>
          <w:sz w:val="24"/>
          <w:szCs w:val="24"/>
          <w:lang w:val="es-419" w:eastAsia="fr-CA"/>
        </w:rPr>
      </w:pPr>
      <w:r w:rsidRPr="009D3D22">
        <w:rPr>
          <w:rFonts w:eastAsia="Times New Roman" w:cs="Times New Roman"/>
          <w:b/>
          <w:bCs/>
          <w:color w:val="333333"/>
          <w:spacing w:val="-15"/>
          <w:sz w:val="24"/>
          <w:szCs w:val="24"/>
          <w:lang w:val="es-419" w:eastAsia="fr-CA"/>
        </w:rPr>
        <w:t xml:space="preserve">Nuevo ataque a los organizadores del juicio contra la </w:t>
      </w:r>
      <w:proofErr w:type="spellStart"/>
      <w:r w:rsidRPr="009D3D22">
        <w:rPr>
          <w:rFonts w:eastAsia="Times New Roman" w:cs="Times New Roman"/>
          <w:b/>
          <w:bCs/>
          <w:color w:val="333333"/>
          <w:spacing w:val="-15"/>
          <w:sz w:val="24"/>
          <w:szCs w:val="24"/>
          <w:lang w:val="es-419" w:eastAsia="fr-CA"/>
        </w:rPr>
        <w:t>Pacific</w:t>
      </w:r>
      <w:proofErr w:type="spellEnd"/>
      <w:r w:rsidRPr="009D3D22">
        <w:rPr>
          <w:rFonts w:eastAsia="Times New Roman" w:cs="Times New Roman"/>
          <w:b/>
          <w:bCs/>
          <w:color w:val="333333"/>
          <w:spacing w:val="-15"/>
          <w:sz w:val="24"/>
          <w:szCs w:val="24"/>
          <w:lang w:val="es-419" w:eastAsia="fr-CA"/>
        </w:rPr>
        <w:t xml:space="preserve"> Rubiales en Bogotá</w:t>
      </w:r>
    </w:p>
    <w:p w:rsidR="009D3D22" w:rsidRPr="009D3D22" w:rsidRDefault="009D3D22" w:rsidP="006F0DBD">
      <w:pPr>
        <w:spacing w:after="0" w:line="240" w:lineRule="auto"/>
        <w:textAlignment w:val="baseline"/>
        <w:rPr>
          <w:rFonts w:eastAsia="Times New Roman" w:cs="Times New Roman"/>
          <w:color w:val="333333"/>
          <w:sz w:val="20"/>
          <w:szCs w:val="20"/>
          <w:lang w:val="es-419" w:eastAsia="fr-CA"/>
        </w:rPr>
      </w:pPr>
      <w:r w:rsidRPr="009D3D22">
        <w:rPr>
          <w:rFonts w:eastAsia="Times New Roman" w:cs="Times New Roman"/>
          <w:color w:val="333333"/>
          <w:sz w:val="20"/>
          <w:szCs w:val="20"/>
          <w:bdr w:val="none" w:sz="0" w:space="0" w:color="auto" w:frame="1"/>
          <w:lang w:val="es-419" w:eastAsia="fr-CA"/>
        </w:rPr>
        <w:t>21 julio, 2013</w:t>
      </w:r>
      <w:r w:rsidR="00F46DC8">
        <w:rPr>
          <w:rFonts w:eastAsia="Times New Roman" w:cs="Times New Roman"/>
          <w:color w:val="333333"/>
          <w:sz w:val="20"/>
          <w:szCs w:val="20"/>
          <w:bdr w:val="none" w:sz="0" w:space="0" w:color="auto" w:frame="1"/>
          <w:lang w:val="es-419" w:eastAsia="fr-CA"/>
        </w:rPr>
        <w:tab/>
      </w:r>
      <w:r w:rsidR="00F46DC8">
        <w:rPr>
          <w:rFonts w:eastAsia="Times New Roman" w:cs="Times New Roman"/>
          <w:color w:val="333333"/>
          <w:sz w:val="20"/>
          <w:szCs w:val="20"/>
          <w:bdr w:val="none" w:sz="0" w:space="0" w:color="auto" w:frame="1"/>
          <w:lang w:val="es-419" w:eastAsia="fr-CA"/>
        </w:rPr>
        <w:tab/>
      </w:r>
      <w:r w:rsidR="00F46DC8">
        <w:rPr>
          <w:rFonts w:eastAsia="Times New Roman" w:cs="Times New Roman"/>
          <w:color w:val="333333"/>
          <w:sz w:val="20"/>
          <w:szCs w:val="20"/>
          <w:bdr w:val="none" w:sz="0" w:space="0" w:color="auto" w:frame="1"/>
          <w:lang w:val="es-419" w:eastAsia="fr-CA"/>
        </w:rPr>
        <w:tab/>
      </w:r>
      <w:r w:rsidR="00F46DC8">
        <w:rPr>
          <w:rFonts w:eastAsia="Times New Roman" w:cs="Times New Roman"/>
          <w:color w:val="333333"/>
          <w:sz w:val="20"/>
          <w:szCs w:val="20"/>
          <w:bdr w:val="none" w:sz="0" w:space="0" w:color="auto" w:frame="1"/>
          <w:lang w:val="es-419" w:eastAsia="fr-CA"/>
        </w:rPr>
        <w:tab/>
      </w:r>
      <w:r w:rsidR="00F46DC8">
        <w:rPr>
          <w:rFonts w:eastAsia="Times New Roman" w:cs="Times New Roman"/>
          <w:color w:val="333333"/>
          <w:sz w:val="20"/>
          <w:szCs w:val="20"/>
          <w:bdr w:val="none" w:sz="0" w:space="0" w:color="auto" w:frame="1"/>
          <w:lang w:val="es-419" w:eastAsia="fr-CA"/>
        </w:rPr>
        <w:tab/>
      </w:r>
      <w:r w:rsidR="00F46DC8">
        <w:rPr>
          <w:rFonts w:eastAsia="Times New Roman" w:cs="Times New Roman"/>
          <w:color w:val="333333"/>
          <w:sz w:val="20"/>
          <w:szCs w:val="20"/>
          <w:bdr w:val="none" w:sz="0" w:space="0" w:color="auto" w:frame="1"/>
          <w:lang w:val="es-419" w:eastAsia="fr-CA"/>
        </w:rPr>
        <w:tab/>
      </w:r>
      <w:r w:rsidR="00F46DC8">
        <w:rPr>
          <w:rFonts w:eastAsia="Times New Roman" w:cs="Times New Roman"/>
          <w:color w:val="333333"/>
          <w:sz w:val="20"/>
          <w:szCs w:val="20"/>
          <w:bdr w:val="none" w:sz="0" w:space="0" w:color="auto" w:frame="1"/>
          <w:lang w:val="es-419" w:eastAsia="fr-CA"/>
        </w:rPr>
        <w:tab/>
      </w:r>
      <w:r w:rsidR="00F46DC8">
        <w:rPr>
          <w:rFonts w:eastAsia="Times New Roman" w:cs="Times New Roman"/>
          <w:color w:val="333333"/>
          <w:sz w:val="20"/>
          <w:szCs w:val="20"/>
          <w:bdr w:val="none" w:sz="0" w:space="0" w:color="auto" w:frame="1"/>
          <w:lang w:val="es-419" w:eastAsia="fr-CA"/>
        </w:rPr>
        <w:tab/>
      </w:r>
      <w:r w:rsidR="00F46DC8">
        <w:rPr>
          <w:rFonts w:eastAsia="Times New Roman" w:cs="Times New Roman"/>
          <w:color w:val="333333"/>
          <w:sz w:val="20"/>
          <w:szCs w:val="20"/>
          <w:bdr w:val="none" w:sz="0" w:space="0" w:color="auto" w:frame="1"/>
          <w:lang w:val="es-419" w:eastAsia="fr-CA"/>
        </w:rPr>
        <w:tab/>
      </w:r>
      <w:r w:rsidR="00F46DC8">
        <w:rPr>
          <w:rFonts w:eastAsia="Times New Roman" w:cs="Times New Roman"/>
          <w:color w:val="333333"/>
          <w:sz w:val="20"/>
          <w:szCs w:val="20"/>
          <w:bdr w:val="none" w:sz="0" w:space="0" w:color="auto" w:frame="1"/>
          <w:lang w:val="es-419" w:eastAsia="fr-CA"/>
        </w:rPr>
        <w:tab/>
      </w:r>
      <w:r w:rsidRPr="009D3D22">
        <w:rPr>
          <w:rFonts w:eastAsia="Times New Roman" w:cs="Times New Roman"/>
          <w:color w:val="333333"/>
          <w:sz w:val="20"/>
          <w:szCs w:val="20"/>
          <w:lang w:val="es-419" w:eastAsia="fr-CA"/>
        </w:rPr>
        <w:t xml:space="preserve">  </w:t>
      </w:r>
      <w:r w:rsidR="00F46DC8" w:rsidRPr="00F46DC8">
        <w:rPr>
          <w:rFonts w:eastAsia="Times New Roman" w:cs="Times New Roman"/>
          <w:b/>
          <w:bCs/>
          <w:color w:val="333333"/>
          <w:sz w:val="20"/>
          <w:szCs w:val="20"/>
          <w:lang w:val="es-419" w:eastAsia="fr-CA"/>
        </w:rPr>
        <w:t>www.</w:t>
      </w:r>
      <w:hyperlink r:id="rId4" w:tgtFrame="_blank" w:history="1">
        <w:r w:rsidR="00F46DC8" w:rsidRPr="00F46DC8">
          <w:rPr>
            <w:rStyle w:val="Lienhypertexte"/>
            <w:rFonts w:eastAsia="Times New Roman" w:cs="Times New Roman"/>
            <w:sz w:val="20"/>
            <w:szCs w:val="20"/>
            <w:lang w:val="es-419" w:eastAsia="fr-CA"/>
          </w:rPr>
          <w:t>juicioe.redcolombia.org</w:t>
        </w:r>
      </w:hyperlink>
    </w:p>
    <w:p w:rsidR="006F0DBD" w:rsidRDefault="009D3D22" w:rsidP="006F0DB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333333"/>
          <w:sz w:val="20"/>
          <w:szCs w:val="20"/>
          <w:bdr w:val="none" w:sz="0" w:space="0" w:color="auto" w:frame="1"/>
          <w:lang w:val="es-419" w:eastAsia="fr-CA"/>
        </w:rPr>
      </w:pPr>
      <w:r w:rsidRPr="009D3D22">
        <w:rPr>
          <w:rFonts w:eastAsia="Times New Roman" w:cs="Times New Roman"/>
          <w:b/>
          <w:bCs/>
          <w:color w:val="333333"/>
          <w:sz w:val="20"/>
          <w:szCs w:val="20"/>
          <w:bdr w:val="none" w:sz="0" w:space="0" w:color="auto" w:frame="1"/>
          <w:lang w:val="es-419" w:eastAsia="fr-CA"/>
        </w:rPr>
        <w:t xml:space="preserve">Amenazan de muerte a dirigente comunitario, su familia y al sindicato, </w:t>
      </w:r>
      <w:proofErr w:type="spellStart"/>
      <w:r w:rsidRPr="009D3D22">
        <w:rPr>
          <w:rFonts w:eastAsia="Times New Roman" w:cs="Times New Roman"/>
          <w:b/>
          <w:bCs/>
          <w:color w:val="333333"/>
          <w:sz w:val="20"/>
          <w:szCs w:val="20"/>
          <w:bdr w:val="none" w:sz="0" w:space="0" w:color="auto" w:frame="1"/>
          <w:lang w:val="es-419" w:eastAsia="fr-CA"/>
        </w:rPr>
        <w:t>hackean</w:t>
      </w:r>
      <w:proofErr w:type="spellEnd"/>
      <w:r w:rsidRPr="009D3D22">
        <w:rPr>
          <w:rFonts w:eastAsia="Times New Roman" w:cs="Times New Roman"/>
          <w:b/>
          <w:bCs/>
          <w:color w:val="333333"/>
          <w:sz w:val="20"/>
          <w:szCs w:val="20"/>
          <w:bdr w:val="none" w:sz="0" w:space="0" w:color="auto" w:frame="1"/>
          <w:lang w:val="es-419" w:eastAsia="fr-CA"/>
        </w:rPr>
        <w:t xml:space="preserve"> sitios de información y roban computadores y registros de las audiencias de Puerto Gaitán.</w:t>
      </w:r>
    </w:p>
    <w:p w:rsidR="006F0DBD" w:rsidRDefault="00F46DC8" w:rsidP="00240B1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33333"/>
          <w:sz w:val="20"/>
          <w:szCs w:val="20"/>
          <w:bdr w:val="none" w:sz="0" w:space="0" w:color="auto" w:frame="1"/>
          <w:lang w:val="es-419" w:eastAsia="fr-CA"/>
        </w:rPr>
      </w:pPr>
      <w:r w:rsidRPr="009D3D22">
        <w:rPr>
          <w:rFonts w:eastAsia="Times New Roman" w:cs="Times New Roman"/>
          <w:noProof/>
          <w:color w:val="333333"/>
          <w:sz w:val="20"/>
          <w:szCs w:val="20"/>
          <w:lang w:eastAsia="fr-CA"/>
        </w:rPr>
        <w:drawing>
          <wp:anchor distT="0" distB="0" distL="114300" distR="114300" simplePos="0" relativeHeight="251658240" behindDoc="0" locked="0" layoutInCell="1" allowOverlap="1" wp14:anchorId="34B47B9D" wp14:editId="0AF7132D">
            <wp:simplePos x="0" y="0"/>
            <wp:positionH relativeFrom="margin">
              <wp:align>left</wp:align>
            </wp:positionH>
            <wp:positionV relativeFrom="paragraph">
              <wp:posOffset>13154</wp:posOffset>
            </wp:positionV>
            <wp:extent cx="2701925" cy="1512570"/>
            <wp:effectExtent l="0" t="0" r="3175" b="0"/>
            <wp:wrapSquare wrapText="bothSides"/>
            <wp:docPr id="1" name="Image 1" descr="DSC00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1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D22" w:rsidRPr="009D3D22">
        <w:rPr>
          <w:rFonts w:eastAsia="Times New Roman" w:cs="Times New Roman"/>
          <w:color w:val="333333"/>
          <w:sz w:val="20"/>
          <w:szCs w:val="20"/>
          <w:lang w:val="es-419" w:eastAsia="fr-CA"/>
        </w:rPr>
        <w:br/>
        <w:t xml:space="preserve">Durante la madrugada del día de hoy, sábado 20 de julio, fue atacada la Casa de la Red de Hermandad y Solidaridad con Colombia (REDHER) en Bogotá. Desconocidos entraron al lugar y se llevaron computadores, grabadoras y cámaras fotográficas de la entidad organizadora de la audiencia hacia el Juicio Ético y Político a la </w:t>
      </w:r>
      <w:proofErr w:type="spellStart"/>
      <w:r w:rsidR="009D3D22" w:rsidRPr="009D3D22">
        <w:rPr>
          <w:rFonts w:eastAsia="Times New Roman" w:cs="Times New Roman"/>
          <w:color w:val="333333"/>
          <w:sz w:val="20"/>
          <w:szCs w:val="20"/>
          <w:lang w:val="es-419" w:eastAsia="fr-CA"/>
        </w:rPr>
        <w:t>Pacific</w:t>
      </w:r>
      <w:proofErr w:type="spellEnd"/>
      <w:r w:rsidR="009D3D22" w:rsidRPr="009D3D22">
        <w:rPr>
          <w:rFonts w:eastAsia="Times New Roman" w:cs="Times New Roman"/>
          <w:color w:val="333333"/>
          <w:sz w:val="20"/>
          <w:szCs w:val="20"/>
          <w:lang w:val="es-419" w:eastAsia="fr-CA"/>
        </w:rPr>
        <w:t xml:space="preserve"> Rubiales, y de la delegación canadiense -país de origen de la multinacional- que acompañó las denuncias de la Unión Sindical Obrera USO y las organizaciones sociales de Colombia.</w:t>
      </w:r>
      <w:r w:rsidR="009D3D22" w:rsidRPr="009D3D22">
        <w:rPr>
          <w:rFonts w:eastAsia="Times New Roman" w:cs="Times New Roman"/>
          <w:color w:val="333333"/>
          <w:sz w:val="20"/>
          <w:szCs w:val="20"/>
          <w:lang w:val="es-419" w:eastAsia="fr-CA"/>
        </w:rPr>
        <w:br/>
        <w:t>El hecho culmina una serie de circunstancias de extrema gravedad. Se suma a las amenazas de muerte recibidas después de la audiencia por el líder comunitario y afiliado sindical Héctor Sánchez y su familia; a la campaña contra la USO y del ataque cibernético a los sitios web del Congreso de los Pueblos, el Comité de Solidaridad con los Presos Políticos y la Agencia Colombia Informa, que hicieron un seguimiento especial de la Audiencia y de las denuncias posteriores.</w:t>
      </w:r>
      <w:r w:rsidR="006F0DBD">
        <w:rPr>
          <w:rFonts w:eastAsia="Times New Roman" w:cs="Times New Roman"/>
          <w:color w:val="333333"/>
          <w:sz w:val="20"/>
          <w:szCs w:val="20"/>
          <w:lang w:val="es-419" w:eastAsia="fr-CA"/>
        </w:rPr>
        <w:t xml:space="preserve"> </w:t>
      </w:r>
      <w:r w:rsidR="009D3D22" w:rsidRPr="009D3D22">
        <w:rPr>
          <w:rFonts w:eastAsia="Times New Roman" w:cs="Times New Roman"/>
          <w:color w:val="333333"/>
          <w:sz w:val="20"/>
          <w:szCs w:val="20"/>
          <w:lang w:val="es-419" w:eastAsia="fr-CA"/>
        </w:rPr>
        <w:br/>
      </w:r>
      <w:r w:rsidR="006F0DBD" w:rsidRPr="006F0DBD">
        <w:rPr>
          <w:rFonts w:eastAsia="Times New Roman" w:cs="Times New Roman"/>
          <w:b/>
          <w:bCs/>
          <w:color w:val="333333"/>
          <w:sz w:val="20"/>
          <w:szCs w:val="20"/>
          <w:bdr w:val="none" w:sz="0" w:space="0" w:color="auto" w:frame="1"/>
          <w:lang w:val="es-419" w:eastAsia="fr-CA"/>
        </w:rPr>
        <w:t>HECHOS</w:t>
      </w:r>
      <w:bookmarkStart w:id="0" w:name="_GoBack"/>
      <w:bookmarkEnd w:id="0"/>
    </w:p>
    <w:p w:rsidR="009D3D22" w:rsidRPr="00240B10" w:rsidRDefault="009D3D22" w:rsidP="00240B10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0"/>
          <w:szCs w:val="20"/>
          <w:lang w:val="es-419" w:eastAsia="fr-CA"/>
        </w:rPr>
      </w:pPr>
      <w:r w:rsidRPr="009D3D22">
        <w:rPr>
          <w:rFonts w:eastAsia="Times New Roman" w:cs="Times New Roman"/>
          <w:b/>
          <w:bCs/>
          <w:color w:val="333333"/>
          <w:sz w:val="20"/>
          <w:szCs w:val="20"/>
          <w:bdr w:val="none" w:sz="0" w:space="0" w:color="auto" w:frame="1"/>
          <w:lang w:val="es-419" w:eastAsia="fr-CA"/>
        </w:rPr>
        <w:t>Martes</w:t>
      </w:r>
      <w:r w:rsidRPr="009D3D22">
        <w:rPr>
          <w:rFonts w:eastAsia="Times New Roman" w:cs="Times New Roman"/>
          <w:color w:val="333333"/>
          <w:sz w:val="20"/>
          <w:szCs w:val="20"/>
          <w:lang w:val="es-419" w:eastAsia="fr-CA"/>
        </w:rPr>
        <w:t>: “</w:t>
      </w:r>
      <w:r w:rsidRPr="009D3D22">
        <w:rPr>
          <w:rFonts w:eastAsia="Times New Roman" w:cs="Times New Roman"/>
          <w:b/>
          <w:bCs/>
          <w:color w:val="333333"/>
          <w:sz w:val="20"/>
          <w:szCs w:val="20"/>
          <w:bdr w:val="none" w:sz="0" w:space="0" w:color="auto" w:frame="1"/>
          <w:lang w:val="es-419" w:eastAsia="fr-CA"/>
        </w:rPr>
        <w:t>Nuestro sentido pésame por la pérdida de tu esposa e hijos</w:t>
      </w:r>
      <w:r w:rsidRPr="009D3D22">
        <w:rPr>
          <w:rFonts w:eastAsia="Times New Roman" w:cs="Times New Roman"/>
          <w:color w:val="333333"/>
          <w:sz w:val="20"/>
          <w:szCs w:val="20"/>
          <w:lang w:val="es-419" w:eastAsia="fr-CA"/>
        </w:rPr>
        <w:t>”</w:t>
      </w:r>
      <w:r w:rsidR="00240B10">
        <w:rPr>
          <w:rFonts w:eastAsia="Times New Roman" w:cs="Times New Roman"/>
          <w:color w:val="333333"/>
          <w:sz w:val="20"/>
          <w:szCs w:val="20"/>
          <w:lang w:val="es-419" w:eastAsia="fr-CA"/>
        </w:rPr>
        <w:t xml:space="preserve">. </w:t>
      </w:r>
      <w:r w:rsidRPr="009D3D22">
        <w:rPr>
          <w:rFonts w:eastAsia="Times New Roman" w:cs="Times New Roman"/>
          <w:color w:val="333333"/>
          <w:sz w:val="20"/>
          <w:szCs w:val="20"/>
          <w:lang w:val="es-419" w:eastAsia="fr-CA"/>
        </w:rPr>
        <w:t>El pasado martes 16, apenas dos días después de finalizada la audiencia en Puerto Gaitán, desconocidos entraron por la noche a la vivienda de Héctor Sánchez y dejaron, sobre la mesa del comedor de la casa, un escrito elaborado con letras de periódico con la siguiente amenaza de muerte: Descansa en paz. Juan David y costeña.</w:t>
      </w:r>
      <w:r w:rsidR="00240B10">
        <w:rPr>
          <w:rFonts w:eastAsia="Times New Roman" w:cs="Times New Roman"/>
          <w:color w:val="333333"/>
          <w:sz w:val="20"/>
          <w:szCs w:val="20"/>
          <w:lang w:val="es-419" w:eastAsia="fr-CA"/>
        </w:rPr>
        <w:t xml:space="preserve"> </w:t>
      </w:r>
      <w:r w:rsidRPr="009D3D22">
        <w:rPr>
          <w:rFonts w:eastAsia="Times New Roman" w:cs="Times New Roman"/>
          <w:color w:val="333333"/>
          <w:sz w:val="20"/>
          <w:szCs w:val="20"/>
          <w:lang w:val="es-419" w:eastAsia="fr-CA"/>
        </w:rPr>
        <w:t xml:space="preserve">Sabemos cada paso que das con su familia. Es bueno que busques ayuda pero no te servirá de nada. También sabemos que te vas a trabajar no busque una muerte pendeja lo mismo para tu mujer y tu hijo. Nuestro sentido pésame por la </w:t>
      </w:r>
      <w:r w:rsidR="00F46DC8" w:rsidRPr="009D3D22">
        <w:rPr>
          <w:rFonts w:eastAsia="Times New Roman" w:cs="Times New Roman"/>
          <w:color w:val="333333"/>
          <w:sz w:val="20"/>
          <w:szCs w:val="20"/>
          <w:lang w:val="es-419" w:eastAsia="fr-CA"/>
        </w:rPr>
        <w:t>pérdida</w:t>
      </w:r>
      <w:r w:rsidRPr="009D3D22">
        <w:rPr>
          <w:rFonts w:eastAsia="Times New Roman" w:cs="Times New Roman"/>
          <w:color w:val="333333"/>
          <w:sz w:val="20"/>
          <w:szCs w:val="20"/>
          <w:lang w:val="es-419" w:eastAsia="fr-CA"/>
        </w:rPr>
        <w:t xml:space="preserve"> de tu esposa e hijo. No dejes sin padre y viuda o no te quedes viudo”. Héctor Sánchez había organizado reuniones previas en las comunidades convocando a la realización de la Audiencia contra </w:t>
      </w:r>
      <w:proofErr w:type="spellStart"/>
      <w:r w:rsidRPr="009D3D22">
        <w:rPr>
          <w:rFonts w:eastAsia="Times New Roman" w:cs="Times New Roman"/>
          <w:color w:val="333333"/>
          <w:sz w:val="20"/>
          <w:szCs w:val="20"/>
          <w:lang w:val="es-419" w:eastAsia="fr-CA"/>
        </w:rPr>
        <w:t>Pacific</w:t>
      </w:r>
      <w:proofErr w:type="spellEnd"/>
      <w:r w:rsidRPr="009D3D22">
        <w:rPr>
          <w:rFonts w:eastAsia="Times New Roman" w:cs="Times New Roman"/>
          <w:color w:val="333333"/>
          <w:sz w:val="20"/>
          <w:szCs w:val="20"/>
          <w:lang w:val="es-419" w:eastAsia="fr-CA"/>
        </w:rPr>
        <w:t xml:space="preserve"> Rubiales.</w:t>
      </w:r>
      <w:r w:rsidRPr="009D3D22">
        <w:rPr>
          <w:rFonts w:eastAsia="Times New Roman" w:cs="Times New Roman"/>
          <w:color w:val="333333"/>
          <w:sz w:val="20"/>
          <w:szCs w:val="20"/>
          <w:lang w:val="es-419" w:eastAsia="fr-CA"/>
        </w:rPr>
        <w:br/>
      </w:r>
    </w:p>
    <w:p w:rsidR="009D3D22" w:rsidRPr="009D3D22" w:rsidRDefault="009D3D22" w:rsidP="009D3D2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33333"/>
          <w:sz w:val="20"/>
          <w:szCs w:val="20"/>
          <w:lang w:val="es-419" w:eastAsia="fr-CA"/>
        </w:rPr>
      </w:pPr>
      <w:r w:rsidRPr="009D3D22">
        <w:rPr>
          <w:rFonts w:eastAsia="Times New Roman" w:cs="Times New Roman"/>
          <w:b/>
          <w:bCs/>
          <w:color w:val="333333"/>
          <w:sz w:val="20"/>
          <w:szCs w:val="20"/>
          <w:bdr w:val="none" w:sz="0" w:space="0" w:color="auto" w:frame="1"/>
          <w:lang w:val="es-419" w:eastAsia="fr-CA"/>
        </w:rPr>
        <w:t>Miércoles: “Vamos a pasar a la ofensiva contra la USO”</w:t>
      </w:r>
    </w:p>
    <w:p w:rsidR="009D3D22" w:rsidRDefault="009D3D22" w:rsidP="009D3D22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="Times New Roman"/>
          <w:color w:val="333333"/>
          <w:sz w:val="20"/>
          <w:szCs w:val="20"/>
          <w:lang w:val="es-419" w:eastAsia="fr-CA"/>
        </w:rPr>
      </w:pPr>
      <w:r w:rsidRPr="009D3D22">
        <w:rPr>
          <w:rFonts w:eastAsia="Times New Roman" w:cs="Times New Roman"/>
          <w:color w:val="333333"/>
          <w:sz w:val="20"/>
          <w:szCs w:val="20"/>
          <w:lang w:val="es-419" w:eastAsia="fr-CA"/>
        </w:rPr>
        <w:t xml:space="preserve">Alex Iván Ortiz se presenta como dirigente de la Unión de Trabajadores de la Industria Eléctrica, UTEN, un sindicato que busca desplazar a la USO de la actividad en las compañías petroleras. Los días posteriores a la audiencia, recorrió medios de comunicación anunciando sus buenas relaciones con la </w:t>
      </w:r>
      <w:proofErr w:type="spellStart"/>
      <w:r w:rsidRPr="009D3D22">
        <w:rPr>
          <w:rFonts w:eastAsia="Times New Roman" w:cs="Times New Roman"/>
          <w:color w:val="333333"/>
          <w:sz w:val="20"/>
          <w:szCs w:val="20"/>
          <w:lang w:val="es-419" w:eastAsia="fr-CA"/>
        </w:rPr>
        <w:t>Pacific</w:t>
      </w:r>
      <w:proofErr w:type="spellEnd"/>
      <w:r w:rsidRPr="009D3D22">
        <w:rPr>
          <w:rFonts w:eastAsia="Times New Roman" w:cs="Times New Roman"/>
          <w:color w:val="333333"/>
          <w:sz w:val="20"/>
          <w:szCs w:val="20"/>
          <w:lang w:val="es-419" w:eastAsia="fr-CA"/>
        </w:rPr>
        <w:t xml:space="preserve"> Rubiales. En diálogo con La W Radio, fue directo en la advertencia: tras referir a denuncias nacionales e internacionales, fue más allá cuando sentenció: “ya nos cansamos de esta acción tranquila de nuestra parte, vamos a pasar a la ofensiva contra la USO”, amenaza que, ante la historia de desapariciones y asesinatos de dirigentes de la USO y en el actual contexto de hostigamiento, deben ser tomadas en cuenta.</w:t>
      </w:r>
    </w:p>
    <w:p w:rsidR="009D3D22" w:rsidRPr="009D3D22" w:rsidRDefault="009D3D22" w:rsidP="009D3D22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="Times New Roman"/>
          <w:b/>
          <w:bCs/>
          <w:color w:val="333333"/>
          <w:sz w:val="20"/>
          <w:szCs w:val="20"/>
          <w:bdr w:val="none" w:sz="0" w:space="0" w:color="auto" w:frame="1"/>
          <w:lang w:val="es-419" w:eastAsia="fr-CA"/>
        </w:rPr>
      </w:pPr>
      <w:r w:rsidRPr="009D3D22">
        <w:rPr>
          <w:rFonts w:eastAsia="Times New Roman" w:cs="Times New Roman"/>
          <w:b/>
          <w:bCs/>
          <w:color w:val="333333"/>
          <w:sz w:val="20"/>
          <w:szCs w:val="20"/>
          <w:bdr w:val="none" w:sz="0" w:space="0" w:color="auto" w:frame="1"/>
          <w:lang w:val="es-419" w:eastAsia="fr-CA"/>
        </w:rPr>
        <w:t>Viernes: Ataques cibernéticos, sin información</w:t>
      </w:r>
      <w:r w:rsidR="00F46DC8">
        <w:rPr>
          <w:rFonts w:eastAsia="Times New Roman" w:cs="Times New Roman"/>
          <w:b/>
          <w:bCs/>
          <w:color w:val="333333"/>
          <w:sz w:val="20"/>
          <w:szCs w:val="20"/>
          <w:bdr w:val="none" w:sz="0" w:space="0" w:color="auto" w:frame="1"/>
          <w:lang w:val="es-419" w:eastAsia="fr-CA"/>
        </w:rPr>
        <w:t xml:space="preserve"> </w:t>
      </w:r>
      <w:r w:rsidRPr="009D3D22">
        <w:rPr>
          <w:rFonts w:eastAsia="Times New Roman" w:cs="Times New Roman"/>
          <w:color w:val="333333"/>
          <w:sz w:val="20"/>
          <w:szCs w:val="20"/>
          <w:lang w:val="es-419" w:eastAsia="fr-CA"/>
        </w:rPr>
        <w:t xml:space="preserve">El día viernes la Agencia Colombia Informa difundió un informe especial con las denuncias contra la </w:t>
      </w:r>
      <w:proofErr w:type="spellStart"/>
      <w:r w:rsidRPr="009D3D22">
        <w:rPr>
          <w:rFonts w:eastAsia="Times New Roman" w:cs="Times New Roman"/>
          <w:color w:val="333333"/>
          <w:sz w:val="20"/>
          <w:szCs w:val="20"/>
          <w:lang w:val="es-419" w:eastAsia="fr-CA"/>
        </w:rPr>
        <w:t>Pacific</w:t>
      </w:r>
      <w:proofErr w:type="spellEnd"/>
      <w:r w:rsidRPr="009D3D22">
        <w:rPr>
          <w:rFonts w:eastAsia="Times New Roman" w:cs="Times New Roman"/>
          <w:color w:val="333333"/>
          <w:sz w:val="20"/>
          <w:szCs w:val="20"/>
          <w:lang w:val="es-419" w:eastAsia="fr-CA"/>
        </w:rPr>
        <w:t xml:space="preserve"> Rubiales que se documentaron en Puerto Gaitán, que incluía una entrevista al diputado canadiense Amir </w:t>
      </w:r>
      <w:proofErr w:type="spellStart"/>
      <w:r w:rsidRPr="009D3D22">
        <w:rPr>
          <w:rFonts w:eastAsia="Times New Roman" w:cs="Times New Roman"/>
          <w:color w:val="333333"/>
          <w:sz w:val="20"/>
          <w:szCs w:val="20"/>
          <w:lang w:val="es-419" w:eastAsia="fr-CA"/>
        </w:rPr>
        <w:t>Khadir</w:t>
      </w:r>
      <w:proofErr w:type="spellEnd"/>
      <w:r w:rsidRPr="009D3D22">
        <w:rPr>
          <w:rFonts w:eastAsia="Times New Roman" w:cs="Times New Roman"/>
          <w:color w:val="333333"/>
          <w:sz w:val="20"/>
          <w:szCs w:val="20"/>
          <w:lang w:val="es-419" w:eastAsia="fr-CA"/>
        </w:rPr>
        <w:t>, quien anunciaba acciones en su país contra la multinacional que tiene fuertes intereses en la Bolsa de Toronto. También difundía la campaña de solidaridad ante la amenaza de muerte a Héctor Sánchez. A pocas horas de difundido el informe especial un ataque cibernético dejó fuera del acceso en la web a esa Agencia de Noticias, impidiendo el acceso a la información. Del mismo modo fueron atacados el sitio institucional del Congreso de los Pueblos, espacio de convergencia de movimientos sociales y sindicatos que promueven el Juicio Ético y Político y del Comité de Solidaridad con los Presos Políticos en Colombia, que colaboraban en la difusión de la información.</w:t>
      </w:r>
    </w:p>
    <w:p w:rsidR="009D3D22" w:rsidRPr="009D3D22" w:rsidRDefault="009D3D22" w:rsidP="00F46DC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333333"/>
          <w:sz w:val="20"/>
          <w:szCs w:val="20"/>
          <w:lang w:val="es-419" w:eastAsia="fr-CA"/>
        </w:rPr>
      </w:pPr>
      <w:r w:rsidRPr="009D3D22">
        <w:rPr>
          <w:rFonts w:eastAsia="Times New Roman" w:cs="Times New Roman"/>
          <w:b/>
          <w:bCs/>
          <w:color w:val="333333"/>
          <w:sz w:val="20"/>
          <w:szCs w:val="20"/>
          <w:bdr w:val="none" w:sz="0" w:space="0" w:color="auto" w:frame="1"/>
          <w:lang w:val="es-419" w:eastAsia="fr-CA"/>
        </w:rPr>
        <w:t>Sábado: asalto a la Casa de la Red de Hermandad y Solidaridad con Colombia (REDHER)</w:t>
      </w:r>
      <w:r w:rsidR="00F46DC8">
        <w:rPr>
          <w:rFonts w:eastAsia="Times New Roman" w:cs="Times New Roman"/>
          <w:color w:val="333333"/>
          <w:sz w:val="20"/>
          <w:szCs w:val="20"/>
          <w:lang w:val="es-419" w:eastAsia="fr-CA"/>
        </w:rPr>
        <w:t xml:space="preserve"> </w:t>
      </w:r>
      <w:r w:rsidRPr="009D3D22">
        <w:rPr>
          <w:rFonts w:eastAsia="Times New Roman" w:cs="Times New Roman"/>
          <w:color w:val="333333"/>
          <w:sz w:val="20"/>
          <w:szCs w:val="20"/>
          <w:lang w:val="es-419" w:eastAsia="fr-CA"/>
        </w:rPr>
        <w:t xml:space="preserve">Finalmente, durante la madrugada del sábado fue asaltada la sede de REDHER, una de las entidades internacionales que impulsó junto a la USO la organización de la Audiencia, y que albergó a la delegación canadiense veedora del proceso contra la multinacional con origen en ese país. Desconocidos ingresaron a la institución y se llevaron varios computadores de escritorio y portátiles, grabadoras y videocámaras de quienes habían sido apoyo al Cuerpo Colegiado que llevó a cabo la investigación en Puerto Gaitán. Los intrusos descartaron llevarse dinero de uno de los cajones que revisaron, tarjetas de crédito de los residentes en el lugar u otra documentación, para centrar el robo en los equipos que pudieran contener información o haber documentado la información recogida por el Cuerpo Colegiado referido a las denuncias contra la </w:t>
      </w:r>
      <w:proofErr w:type="spellStart"/>
      <w:r w:rsidRPr="009D3D22">
        <w:rPr>
          <w:rFonts w:eastAsia="Times New Roman" w:cs="Times New Roman"/>
          <w:color w:val="333333"/>
          <w:sz w:val="20"/>
          <w:szCs w:val="20"/>
          <w:lang w:val="es-419" w:eastAsia="fr-CA"/>
        </w:rPr>
        <w:t>Pacific</w:t>
      </w:r>
      <w:proofErr w:type="spellEnd"/>
      <w:r w:rsidRPr="009D3D22">
        <w:rPr>
          <w:rFonts w:eastAsia="Times New Roman" w:cs="Times New Roman"/>
          <w:color w:val="333333"/>
          <w:sz w:val="20"/>
          <w:szCs w:val="20"/>
          <w:lang w:val="es-419" w:eastAsia="fr-CA"/>
        </w:rPr>
        <w:t xml:space="preserve"> Rubiales. La entidad atacada, REDHER, tiene en sus manos la organización de la instancia final del Juicio a las multinacionales, en cumplimiento del mandato emanado por el Congreso de los Pueblos, que se realizará los días 16, 17 y 18 de agosto en Bogotá.</w:t>
      </w:r>
    </w:p>
    <w:p w:rsidR="009D3D22" w:rsidRPr="009D3D22" w:rsidRDefault="009D3D22" w:rsidP="009D3D2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333333"/>
          <w:sz w:val="20"/>
          <w:szCs w:val="20"/>
          <w:lang w:val="es-419" w:eastAsia="fr-CA"/>
        </w:rPr>
      </w:pPr>
      <w:r w:rsidRPr="009D3D22">
        <w:rPr>
          <w:rFonts w:eastAsia="Times New Roman" w:cs="Times New Roman"/>
          <w:color w:val="333333"/>
          <w:sz w:val="20"/>
          <w:szCs w:val="20"/>
          <w:lang w:val="es-419" w:eastAsia="fr-CA"/>
        </w:rPr>
        <w:t>Las organizaciones que hacemos parte de la </w:t>
      </w:r>
      <w:r w:rsidRPr="009D3D22">
        <w:rPr>
          <w:rFonts w:eastAsia="Times New Roman" w:cs="Times New Roman"/>
          <w:b/>
          <w:bCs/>
          <w:color w:val="333333"/>
          <w:sz w:val="20"/>
          <w:szCs w:val="20"/>
          <w:bdr w:val="none" w:sz="0" w:space="0" w:color="auto" w:frame="1"/>
          <w:lang w:val="es-419" w:eastAsia="fr-CA"/>
        </w:rPr>
        <w:t>Red de Hermandad y Solidaridad con Colombia, REDHER</w:t>
      </w:r>
      <w:r w:rsidRPr="009D3D22">
        <w:rPr>
          <w:rFonts w:eastAsia="Times New Roman" w:cs="Times New Roman"/>
          <w:color w:val="333333"/>
          <w:sz w:val="20"/>
          <w:szCs w:val="20"/>
          <w:lang w:val="es-419" w:eastAsia="fr-CA"/>
        </w:rPr>
        <w:t>, denunciamos esta serie de hechos entendiendo que tienen una motivación común y un claro objetivo intimidatorio. Exigimos garantías para nuestro legítimo ejercicio como Defensores de Derechos Humanos y como procesos sociales. Convocamos a la solidaridad de todo el movimiento social, en Colombia y a nivel internacional, y redoblamos el compromiso de seguir adelante amplificando las denuncias que surjan de las comunidades y las organizaciones de trabajadores. Reafirmamos a la vez que seguiremos adelante con la realización del </w:t>
      </w:r>
      <w:r w:rsidRPr="009D3D22">
        <w:rPr>
          <w:rFonts w:eastAsia="Times New Roman" w:cs="Times New Roman"/>
          <w:b/>
          <w:bCs/>
          <w:color w:val="333333"/>
          <w:sz w:val="20"/>
          <w:szCs w:val="20"/>
          <w:bdr w:val="none" w:sz="0" w:space="0" w:color="auto" w:frame="1"/>
          <w:lang w:val="es-419" w:eastAsia="fr-CA"/>
        </w:rPr>
        <w:t>JUICIO ÉTICO Y POLÍTICO CONTRA EL DESPOJO EN COLOMBIA</w:t>
      </w:r>
      <w:r w:rsidRPr="009D3D22">
        <w:rPr>
          <w:rFonts w:eastAsia="Times New Roman" w:cs="Times New Roman"/>
          <w:color w:val="333333"/>
          <w:sz w:val="20"/>
          <w:szCs w:val="20"/>
          <w:lang w:val="es-419" w:eastAsia="fr-CA"/>
        </w:rPr>
        <w:t> que tendrá lugar en la ciudad de Bogotá los días </w:t>
      </w:r>
      <w:r w:rsidRPr="009D3D22">
        <w:rPr>
          <w:rFonts w:eastAsia="Times New Roman" w:cs="Times New Roman"/>
          <w:b/>
          <w:bCs/>
          <w:color w:val="333333"/>
          <w:sz w:val="20"/>
          <w:szCs w:val="20"/>
          <w:bdr w:val="none" w:sz="0" w:space="0" w:color="auto" w:frame="1"/>
          <w:lang w:val="es-419" w:eastAsia="fr-CA"/>
        </w:rPr>
        <w:t>16, 17 y 18 de agosto.</w:t>
      </w:r>
    </w:p>
    <w:p w:rsidR="008261A0" w:rsidRPr="00240B10" w:rsidRDefault="009D3D22" w:rsidP="00240B1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eastAsia="Times New Roman" w:cs="Times New Roman"/>
          <w:b/>
          <w:bCs/>
          <w:color w:val="333333"/>
          <w:kern w:val="36"/>
          <w:sz w:val="20"/>
          <w:szCs w:val="20"/>
          <w:lang w:val="es-419" w:eastAsia="fr-CA"/>
        </w:rPr>
      </w:pPr>
      <w:hyperlink r:id="rId6" w:tgtFrame="_blank" w:history="1">
        <w:proofErr w:type="spellStart"/>
        <w:r w:rsidRPr="009D3D22">
          <w:rPr>
            <w:rFonts w:eastAsia="Times New Roman" w:cs="Times New Roman"/>
            <w:b/>
            <w:bCs/>
            <w:color w:val="9D724F"/>
            <w:kern w:val="36"/>
            <w:sz w:val="20"/>
            <w:szCs w:val="20"/>
            <w:u w:val="single"/>
            <w:bdr w:val="none" w:sz="0" w:space="0" w:color="auto" w:frame="1"/>
            <w:lang w:val="es-419" w:eastAsia="fr-CA"/>
          </w:rPr>
          <w:t>RedHer</w:t>
        </w:r>
        <w:proofErr w:type="spellEnd"/>
      </w:hyperlink>
    </w:p>
    <w:sectPr w:rsidR="008261A0" w:rsidRPr="00240B10" w:rsidSect="00F46DC8">
      <w:pgSz w:w="12240" w:h="15840" w:code="1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22"/>
    <w:rsid w:val="00240B10"/>
    <w:rsid w:val="006F0DBD"/>
    <w:rsid w:val="008261A0"/>
    <w:rsid w:val="009D3D22"/>
    <w:rsid w:val="00DC6ECE"/>
    <w:rsid w:val="00F4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75313-6438-49A2-95E1-28CE8285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0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DB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46D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3702">
          <w:marLeft w:val="0"/>
          <w:marRight w:val="0"/>
          <w:marTop w:val="0"/>
          <w:marBottom w:val="0"/>
          <w:divBdr>
            <w:top w:val="single" w:sz="12" w:space="0" w:color="92000A"/>
            <w:left w:val="none" w:sz="0" w:space="0" w:color="auto"/>
            <w:bottom w:val="none" w:sz="0" w:space="0" w:color="auto"/>
            <w:right w:val="none" w:sz="0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RedRedhe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juicioe.redcolombia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908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</cp:revision>
  <cp:lastPrinted>2016-08-09T01:55:00Z</cp:lastPrinted>
  <dcterms:created xsi:type="dcterms:W3CDTF">2016-08-09T01:54:00Z</dcterms:created>
  <dcterms:modified xsi:type="dcterms:W3CDTF">2016-08-09T02:03:00Z</dcterms:modified>
</cp:coreProperties>
</file>